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FA" w:rsidRDefault="00BC601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4505325</wp:posOffset>
                </wp:positionV>
                <wp:extent cx="6438900" cy="4667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19" w:rsidRPr="00BC6019" w:rsidRDefault="00BC6019" w:rsidP="00BC6019">
                            <w:pPr>
                              <w:pStyle w:val="Ttulo2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BC6019">
                              <w:rPr>
                                <w:sz w:val="24"/>
                              </w:rPr>
                              <w:t>“Disminución del plazo de adopción y prioridad a familias de acogida especializadas”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25pt;margin-top:354.75pt;width:507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7EDwIAAPsDAAAOAAAAZHJzL2Uyb0RvYy54bWysU9uO2yAQfa/Uf0C8N3bSXK04q222W1Xa&#10;XqRtP4AAjlGBoUBip1+/A85mo+1bVT8gxjOcmXM4rG96o8lR+qDA1nQ8KimRloNQdl/Tnz/u3y0p&#10;CZFZwTRYWdOTDPRm8/bNunOVnEALWkhPEMSGqnM1bWN0VVEE3krDwgictJhswBsWMfT7QnjWIbrR&#10;xaQs50UHXjgPXIaAf++GJN1k/KaRPH5rmiAj0TXF2WJefV53aS02a1btPXOt4ucx2D9MYZiy2PQC&#10;dcciIwev/oIyinsI0MQRB1NA0yguMwdkMy5fsXlsmZOZC4oT3EWm8P9g+dfjd0+UqOlkvKDEMoOX&#10;tD0w4YEISaLsI5BJkqlzocLqR4f1sf8APV53phzcA/BfgVjYtszu5a330LWSCRxznE4WV0cHnJBA&#10;dt0XENiNHSJkoL7xJmmIqhBEx+s6Xa4I5yAcf86n75erElMcc9P5fDGZ5Rasej7tfIifJBiSNjX1&#10;aIGMzo4PIaZpWPVckppZuFdaZxtoS7qarmYI+SpjVESXamVquizTN/gmkfxoRT4cmdLDHhtoe2ad&#10;iA6UY7/rsTBJsQNxQv4eBjfi68FNC/4PJR06sabh94F5SYn+bFHD1Xg6TdbNwXS2mGDgrzO76wyz&#10;HKFqGikZttuY7T4wukWtG5VleJnkPCs6LKtzfg3Jwtdxrnp5s5snAAAA//8DAFBLAwQUAAYACAAA&#10;ACEA130aMN4AAAALAQAADwAAAGRycy9kb3ducmV2LnhtbEyPzU7DMBCE70h9B2srcWttSvqTEKdC&#10;IK4gCkXi5sbbJGq8jmK3CW/P9gS32Z3R7Lf5dnStuGAfGk8a7uYKBFLpbUOVhs+Pl9kGRIiGrGk9&#10;oYYfDLAtJje5yawf6B0vu1gJLqGQGQ11jF0mZShrdCbMfYfE3tH3zkQe+0ra3gxc7lq5UGolnWmI&#10;L9Smw6cay9Pu7DTsX4/fX4l6q57dshv8qCS5VGp9Ox0fH0BEHONfGK74jA4FMx38mWwQrYbZKlly&#10;VMNapSw4kSZXceDN5l6BLHL5/4fiFwAA//8DAFBLAQItABQABgAIAAAAIQC2gziS/gAAAOEBAAAT&#10;AAAAAAAAAAAAAAAAAAAAAABbQ29udGVudF9UeXBlc10ueG1sUEsBAi0AFAAGAAgAAAAhADj9If/W&#10;AAAAlAEAAAsAAAAAAAAAAAAAAAAALwEAAF9yZWxzLy5yZWxzUEsBAi0AFAAGAAgAAAAhAPBqfsQP&#10;AgAA+wMAAA4AAAAAAAAAAAAAAAAALgIAAGRycy9lMm9Eb2MueG1sUEsBAi0AFAAGAAgAAAAhANd9&#10;GjDeAAAACwEAAA8AAAAAAAAAAAAAAAAAaQQAAGRycy9kb3ducmV2LnhtbFBLBQYAAAAABAAEAPMA&#10;AAB0BQAAAAA=&#10;" filled="f" stroked="f">
                <v:textbox>
                  <w:txbxContent>
                    <w:p w:rsidR="00BC6019" w:rsidRPr="00BC6019" w:rsidRDefault="00BC6019" w:rsidP="00BC6019">
                      <w:pPr>
                        <w:pStyle w:val="Ttulo2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BC6019">
                        <w:rPr>
                          <w:sz w:val="24"/>
                        </w:rPr>
                        <w:t>“Disminución del plazo de adopción y prioridad a familias de acogida especializadas”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EFA" w:rsidSect="00BC601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FA"/>
    <w:rsid w:val="00187EFA"/>
    <w:rsid w:val="00B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CEF9-F27E-4DC8-B200-ACCAE30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BC6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6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6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C6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Consuelo Morales González</dc:creator>
  <cp:keywords/>
  <cp:lastModifiedBy>Consuelo Morales González</cp:lastModifiedBy>
  <cp:revision>2</cp:revision>
  <dcterms:created xsi:type="dcterms:W3CDTF">2018-06-05T01:13:00Z</dcterms:created>
  <dcterms:modified xsi:type="dcterms:W3CDTF">2018-06-05T01:13:00Z</dcterms:modified>
</cp:coreProperties>
</file>